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advanced-javascript"/>
    <w:p>
      <w:pPr>
        <w:pStyle w:val="Heading1"/>
      </w:pPr>
      <w:r>
        <w:t xml:space="preserve">Advanced JavaScript</w:t>
      </w:r>
    </w:p>
    <w:bookmarkStart w:id="20" w:name="duration"/>
    <w:p>
      <w:pPr>
        <w:pStyle w:val="Heading2"/>
      </w:pPr>
      <w:r>
        <w:t xml:space="preserve">Duration</w:t>
      </w:r>
    </w:p>
    <w:p>
      <w:pPr>
        <w:pStyle w:val="FirstParagraph"/>
      </w:pPr>
      <w:r>
        <w:t xml:space="preserve">5 days</w:t>
      </w:r>
    </w:p>
    <w:bookmarkEnd w:id="20"/>
    <w:bookmarkStart w:id="21" w:name="description"/>
    <w:p>
      <w:pPr>
        <w:pStyle w:val="Heading2"/>
      </w:pPr>
      <w:r>
        <w:t xml:space="preserve">Description</w:t>
      </w:r>
    </w:p>
    <w:p>
      <w:pPr>
        <w:pStyle w:val="FirstParagraph"/>
      </w:pPr>
      <w:r>
        <w:t xml:space="preserve">This comprehensive course is designed for computer programming professionals seeking to deepen their understanding of JavaScript. The course covers a wide range of topics including JavaScript basics, scopes, functions, objects, classes, asynchronous JavaScript, modules, error handling, immutable programming, testing, debugging, performance, and NPM. Each topic is designed to provide a deep dive into the subject matter, with a strong focus on practical application and hands-on experience. The course is taught live and can be attended either online or in-person. Whether you’re looking to enhance your JavaScript skills or learn new ones, this course is perfect for you.</w:t>
      </w:r>
    </w:p>
    <w:bookmarkEnd w:id="21"/>
    <w:bookmarkStart w:id="22" w:name="objectives"/>
    <w:p>
      <w:pPr>
        <w:pStyle w:val="Heading2"/>
      </w:pPr>
      <w:r>
        <w:t xml:space="preserve">Objectives</w:t>
      </w:r>
    </w:p>
    <w:p>
      <w:pPr>
        <w:numPr>
          <w:ilvl w:val="0"/>
          <w:numId w:val="1001"/>
        </w:numPr>
        <w:pStyle w:val="Compact"/>
      </w:pPr>
      <w:r>
        <w:t xml:space="preserve">Understand the basics of JavaScript including variables, types, functions, objects, and arrays.</w:t>
      </w:r>
    </w:p>
    <w:p>
      <w:pPr>
        <w:numPr>
          <w:ilvl w:val="0"/>
          <w:numId w:val="1001"/>
        </w:numPr>
        <w:pStyle w:val="Compact"/>
      </w:pPr>
      <w:r>
        <w:t xml:space="preserve">Gain a deep understanding of JavaScript scopes including global, function, block, and lexical scopes, and hoisting.</w:t>
      </w:r>
    </w:p>
    <w:p>
      <w:pPr>
        <w:numPr>
          <w:ilvl w:val="0"/>
          <w:numId w:val="1001"/>
        </w:numPr>
        <w:pStyle w:val="Compact"/>
      </w:pPr>
      <w:r>
        <w:t xml:space="preserve">Master JavaScript functions including function expressions, arrow functions, closures, higher-order functions, and recursion.</w:t>
      </w:r>
    </w:p>
    <w:p>
      <w:pPr>
        <w:numPr>
          <w:ilvl w:val="0"/>
          <w:numId w:val="1001"/>
        </w:numPr>
        <w:pStyle w:val="Compact"/>
      </w:pPr>
      <w:r>
        <w:t xml:space="preserve">Learn about JavaScript objects including object literals, prototypes, classes, inheritance, and mixins.</w:t>
      </w:r>
    </w:p>
    <w:p>
      <w:pPr>
        <w:numPr>
          <w:ilvl w:val="0"/>
          <w:numId w:val="1001"/>
        </w:numPr>
        <w:pStyle w:val="Compact"/>
      </w:pPr>
      <w:r>
        <w:t xml:space="preserve">Get hands-on experience with JavaScript classes including class syntax, static methods, getters and setters, inheritance, mixins, class properties, and binding &amp;</w:t>
      </w:r>
      <w:r>
        <w:t xml:space="preserve"> </w:t>
      </w:r>
      <w:r>
        <w:t xml:space="preserve">“</w:t>
      </w:r>
      <w:r>
        <w:t xml:space="preserve">this</w:t>
      </w:r>
      <w:r>
        <w:t xml:space="preserve">”</w:t>
      </w:r>
      <w:r>
        <w:t xml:space="preserve">.</w:t>
      </w:r>
    </w:p>
    <w:p>
      <w:pPr>
        <w:numPr>
          <w:ilvl w:val="0"/>
          <w:numId w:val="1001"/>
        </w:numPr>
        <w:pStyle w:val="Compact"/>
      </w:pPr>
      <w:r>
        <w:t xml:space="preserve">Dive into asynchronous JavaScript including event loop, single-threaded model, browser performance tool, callbacks, promises, async/await, generators, and observables (RxJS).</w:t>
      </w:r>
    </w:p>
    <w:p>
      <w:pPr>
        <w:numPr>
          <w:ilvl w:val="0"/>
          <w:numId w:val="1001"/>
        </w:numPr>
        <w:pStyle w:val="Compact"/>
      </w:pPr>
      <w:r>
        <w:t xml:space="preserve">Understand JavaScript modules including CommonJS, ES modules, and dynamic imports.</w:t>
      </w:r>
    </w:p>
    <w:p>
      <w:pPr>
        <w:numPr>
          <w:ilvl w:val="0"/>
          <w:numId w:val="1001"/>
        </w:numPr>
        <w:pStyle w:val="Compact"/>
      </w:pPr>
      <w:r>
        <w:t xml:space="preserve">Learn about error handling, immutable programming, testing, debugging, performance, and NPM.</w:t>
      </w:r>
    </w:p>
    <w:bookmarkEnd w:id="22"/>
    <w:bookmarkStart w:id="23" w:name="prerequisites"/>
    <w:p>
      <w:pPr>
        <w:pStyle w:val="Heading2"/>
      </w:pPr>
      <w:r>
        <w:t xml:space="preserve">Prerequisites</w:t>
      </w:r>
    </w:p>
    <w:p>
      <w:pPr>
        <w:pStyle w:val="FirstParagraph"/>
      </w:pPr>
      <w:r>
        <w:t xml:space="preserve">All students must have JavaScript programming experience. Knowledge of Node.js and Web Browser APIs is helpful, but not required.</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Courseware is distributed via GitHub in the form of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No local student setup is required, this course is delivered with GitHub Codespaces. The free allotment of Codespaces hours from GitHub is sufficient to complete the course.</w:t>
      </w:r>
    </w:p>
    <w:bookmarkEnd w:id="25"/>
    <w:bookmarkStart w:id="26" w:name="outline"/>
    <w:p>
      <w:pPr>
        <w:pStyle w:val="Heading2"/>
      </w:pPr>
      <w:r>
        <w:t xml:space="preserve">Outline</w:t>
      </w:r>
    </w:p>
    <w:p>
      <w:pPr>
        <w:numPr>
          <w:ilvl w:val="0"/>
          <w:numId w:val="1002"/>
        </w:numPr>
        <w:pStyle w:val="Compact"/>
      </w:pPr>
      <w:r>
        <w:t xml:space="preserve">Introduction</w:t>
      </w:r>
    </w:p>
    <w:p>
      <w:pPr>
        <w:numPr>
          <w:ilvl w:val="0"/>
          <w:numId w:val="1002"/>
        </w:numPr>
        <w:pStyle w:val="Compact"/>
      </w:pPr>
      <w:r>
        <w:t xml:space="preserve">Basic JavaScript Review (as needed)</w:t>
      </w:r>
    </w:p>
    <w:p>
      <w:pPr>
        <w:numPr>
          <w:ilvl w:val="1"/>
          <w:numId w:val="1003"/>
        </w:numPr>
        <w:pStyle w:val="Compact"/>
      </w:pPr>
      <w:r>
        <w:t xml:space="preserve">Variables and Types</w:t>
      </w:r>
    </w:p>
    <w:p>
      <w:pPr>
        <w:numPr>
          <w:ilvl w:val="1"/>
          <w:numId w:val="1003"/>
        </w:numPr>
        <w:pStyle w:val="Compact"/>
      </w:pPr>
      <w:r>
        <w:t xml:space="preserve">Functions</w:t>
      </w:r>
    </w:p>
    <w:p>
      <w:pPr>
        <w:numPr>
          <w:ilvl w:val="1"/>
          <w:numId w:val="1003"/>
        </w:numPr>
        <w:pStyle w:val="Compact"/>
      </w:pPr>
      <w:r>
        <w:t xml:space="preserve">Objects</w:t>
      </w:r>
    </w:p>
    <w:p>
      <w:pPr>
        <w:numPr>
          <w:ilvl w:val="1"/>
          <w:numId w:val="1003"/>
        </w:numPr>
        <w:pStyle w:val="Compact"/>
      </w:pPr>
      <w:r>
        <w:t xml:space="preserve">Arrays</w:t>
      </w:r>
    </w:p>
    <w:p>
      <w:pPr>
        <w:numPr>
          <w:ilvl w:val="0"/>
          <w:numId w:val="1002"/>
        </w:numPr>
        <w:pStyle w:val="Compact"/>
      </w:pPr>
      <w:r>
        <w:t xml:space="preserve">Scope</w:t>
      </w:r>
    </w:p>
    <w:p>
      <w:pPr>
        <w:numPr>
          <w:ilvl w:val="1"/>
          <w:numId w:val="1004"/>
        </w:numPr>
        <w:pStyle w:val="Compact"/>
      </w:pPr>
      <w:r>
        <w:t xml:space="preserve">Global Scope</w:t>
      </w:r>
    </w:p>
    <w:p>
      <w:pPr>
        <w:numPr>
          <w:ilvl w:val="1"/>
          <w:numId w:val="1004"/>
        </w:numPr>
        <w:pStyle w:val="Compact"/>
      </w:pPr>
      <w:r>
        <w:t xml:space="preserve">Function Scope</w:t>
      </w:r>
    </w:p>
    <w:p>
      <w:pPr>
        <w:numPr>
          <w:ilvl w:val="1"/>
          <w:numId w:val="1004"/>
        </w:numPr>
        <w:pStyle w:val="Compact"/>
      </w:pPr>
      <w:r>
        <w:t xml:space="preserve">Block Scope</w:t>
      </w:r>
    </w:p>
    <w:p>
      <w:pPr>
        <w:numPr>
          <w:ilvl w:val="1"/>
          <w:numId w:val="1004"/>
        </w:numPr>
        <w:pStyle w:val="Compact"/>
      </w:pPr>
      <w:r>
        <w:t xml:space="preserve">Lexical Scope</w:t>
      </w:r>
    </w:p>
    <w:p>
      <w:pPr>
        <w:numPr>
          <w:ilvl w:val="1"/>
          <w:numId w:val="1004"/>
        </w:numPr>
        <w:pStyle w:val="Compact"/>
      </w:pPr>
      <w:r>
        <w:t xml:space="preserve">Hoisting</w:t>
      </w:r>
    </w:p>
    <w:p>
      <w:pPr>
        <w:numPr>
          <w:ilvl w:val="0"/>
          <w:numId w:val="1002"/>
        </w:numPr>
        <w:pStyle w:val="Compact"/>
      </w:pPr>
      <w:r>
        <w:t xml:space="preserve">Functions</w:t>
      </w:r>
    </w:p>
    <w:p>
      <w:pPr>
        <w:numPr>
          <w:ilvl w:val="1"/>
          <w:numId w:val="1005"/>
        </w:numPr>
        <w:pStyle w:val="Compact"/>
      </w:pPr>
      <w:r>
        <w:t xml:space="preserve">Function Expressions</w:t>
      </w:r>
    </w:p>
    <w:p>
      <w:pPr>
        <w:numPr>
          <w:ilvl w:val="1"/>
          <w:numId w:val="1005"/>
        </w:numPr>
        <w:pStyle w:val="Compact"/>
      </w:pPr>
      <w:r>
        <w:t xml:space="preserve">Arrow Functions</w:t>
      </w:r>
    </w:p>
    <w:p>
      <w:pPr>
        <w:numPr>
          <w:ilvl w:val="1"/>
          <w:numId w:val="1005"/>
        </w:numPr>
        <w:pStyle w:val="Compact"/>
      </w:pPr>
      <w:r>
        <w:t xml:space="preserve">Closures</w:t>
      </w:r>
    </w:p>
    <w:p>
      <w:pPr>
        <w:numPr>
          <w:ilvl w:val="1"/>
          <w:numId w:val="1005"/>
        </w:numPr>
        <w:pStyle w:val="Compact"/>
      </w:pPr>
      <w:r>
        <w:t xml:space="preserve">Higher-Order Functions</w:t>
      </w:r>
    </w:p>
    <w:p>
      <w:pPr>
        <w:numPr>
          <w:ilvl w:val="1"/>
          <w:numId w:val="1005"/>
        </w:numPr>
        <w:pStyle w:val="Compact"/>
      </w:pPr>
      <w:r>
        <w:t xml:space="preserve">Recursion</w:t>
      </w:r>
    </w:p>
    <w:p>
      <w:pPr>
        <w:numPr>
          <w:ilvl w:val="0"/>
          <w:numId w:val="1002"/>
        </w:numPr>
        <w:pStyle w:val="Compact"/>
      </w:pPr>
      <w:r>
        <w:t xml:space="preserve">Objects</w:t>
      </w:r>
    </w:p>
    <w:p>
      <w:pPr>
        <w:numPr>
          <w:ilvl w:val="1"/>
          <w:numId w:val="1006"/>
        </w:numPr>
        <w:pStyle w:val="Compact"/>
      </w:pPr>
      <w:r>
        <w:t xml:space="preserve">Object Literals</w:t>
      </w:r>
    </w:p>
    <w:p>
      <w:pPr>
        <w:numPr>
          <w:ilvl w:val="1"/>
          <w:numId w:val="1006"/>
        </w:numPr>
        <w:pStyle w:val="Compact"/>
      </w:pPr>
      <w:r>
        <w:t xml:space="preserve">Prototypes</w:t>
      </w:r>
    </w:p>
    <w:p>
      <w:pPr>
        <w:numPr>
          <w:ilvl w:val="1"/>
          <w:numId w:val="1006"/>
        </w:numPr>
        <w:pStyle w:val="Compact"/>
      </w:pPr>
      <w:r>
        <w:t xml:space="preserve">Classes</w:t>
      </w:r>
    </w:p>
    <w:p>
      <w:pPr>
        <w:numPr>
          <w:ilvl w:val="1"/>
          <w:numId w:val="1006"/>
        </w:numPr>
        <w:pStyle w:val="Compact"/>
      </w:pPr>
      <w:r>
        <w:t xml:space="preserve">Inheritance</w:t>
      </w:r>
    </w:p>
    <w:p>
      <w:pPr>
        <w:numPr>
          <w:ilvl w:val="1"/>
          <w:numId w:val="1006"/>
        </w:numPr>
        <w:pStyle w:val="Compact"/>
      </w:pPr>
      <w:r>
        <w:t xml:space="preserve">Mixins</w:t>
      </w:r>
    </w:p>
    <w:p>
      <w:pPr>
        <w:numPr>
          <w:ilvl w:val="0"/>
          <w:numId w:val="1002"/>
        </w:numPr>
        <w:pStyle w:val="Compact"/>
      </w:pPr>
      <w:r>
        <w:t xml:space="preserve">Classes</w:t>
      </w:r>
    </w:p>
    <w:p>
      <w:pPr>
        <w:numPr>
          <w:ilvl w:val="1"/>
          <w:numId w:val="1007"/>
        </w:numPr>
        <w:pStyle w:val="Compact"/>
      </w:pPr>
      <w:r>
        <w:t xml:space="preserve">Class Syntax</w:t>
      </w:r>
    </w:p>
    <w:p>
      <w:pPr>
        <w:numPr>
          <w:ilvl w:val="1"/>
          <w:numId w:val="1007"/>
        </w:numPr>
        <w:pStyle w:val="Compact"/>
      </w:pPr>
      <w:r>
        <w:t xml:space="preserve">Static Methods</w:t>
      </w:r>
    </w:p>
    <w:p>
      <w:pPr>
        <w:numPr>
          <w:ilvl w:val="1"/>
          <w:numId w:val="1007"/>
        </w:numPr>
        <w:pStyle w:val="Compact"/>
      </w:pPr>
      <w:r>
        <w:t xml:space="preserve">Getters and Setters</w:t>
      </w:r>
    </w:p>
    <w:p>
      <w:pPr>
        <w:numPr>
          <w:ilvl w:val="1"/>
          <w:numId w:val="1007"/>
        </w:numPr>
        <w:pStyle w:val="Compact"/>
      </w:pPr>
      <w:r>
        <w:t xml:space="preserve">Inheritance</w:t>
      </w:r>
    </w:p>
    <w:p>
      <w:pPr>
        <w:numPr>
          <w:ilvl w:val="1"/>
          <w:numId w:val="1007"/>
        </w:numPr>
        <w:pStyle w:val="Compact"/>
      </w:pPr>
      <w:r>
        <w:t xml:space="preserve">Mixins</w:t>
      </w:r>
    </w:p>
    <w:p>
      <w:pPr>
        <w:numPr>
          <w:ilvl w:val="1"/>
          <w:numId w:val="1007"/>
        </w:numPr>
        <w:pStyle w:val="Compact"/>
      </w:pPr>
      <w:r>
        <w:t xml:space="preserve">Class Properties</w:t>
      </w:r>
    </w:p>
    <w:p>
      <w:pPr>
        <w:numPr>
          <w:ilvl w:val="1"/>
          <w:numId w:val="1007"/>
        </w:numPr>
        <w:pStyle w:val="Compact"/>
      </w:pPr>
      <w:r>
        <w:t xml:space="preserve">Binding &amp;</w:t>
      </w:r>
      <w:r>
        <w:t xml:space="preserve"> </w:t>
      </w:r>
      <w:r>
        <w:t xml:space="preserve">“</w:t>
      </w:r>
      <w:r>
        <w:t xml:space="preserve">this</w:t>
      </w:r>
      <w:r>
        <w:t xml:space="preserve">”</w:t>
      </w:r>
    </w:p>
    <w:p>
      <w:pPr>
        <w:numPr>
          <w:ilvl w:val="0"/>
          <w:numId w:val="1002"/>
        </w:numPr>
        <w:pStyle w:val="Compact"/>
      </w:pPr>
      <w:r>
        <w:t xml:space="preserve">Asynchronous JavaScript</w:t>
      </w:r>
    </w:p>
    <w:p>
      <w:pPr>
        <w:numPr>
          <w:ilvl w:val="1"/>
          <w:numId w:val="1008"/>
        </w:numPr>
        <w:pStyle w:val="Compact"/>
      </w:pPr>
      <w:r>
        <w:t xml:space="preserve">Event Loop</w:t>
      </w:r>
    </w:p>
    <w:p>
      <w:pPr>
        <w:numPr>
          <w:ilvl w:val="1"/>
          <w:numId w:val="1008"/>
        </w:numPr>
        <w:pStyle w:val="Compact"/>
      </w:pPr>
      <w:r>
        <w:t xml:space="preserve">Single-Threaded Model</w:t>
      </w:r>
    </w:p>
    <w:p>
      <w:pPr>
        <w:numPr>
          <w:ilvl w:val="1"/>
          <w:numId w:val="1008"/>
        </w:numPr>
        <w:pStyle w:val="Compact"/>
      </w:pPr>
      <w:r>
        <w:t xml:space="preserve">Browser Performance Tool</w:t>
      </w:r>
    </w:p>
    <w:p>
      <w:pPr>
        <w:numPr>
          <w:ilvl w:val="1"/>
          <w:numId w:val="1008"/>
        </w:numPr>
        <w:pStyle w:val="Compact"/>
      </w:pPr>
      <w:r>
        <w:t xml:space="preserve">Callbacks</w:t>
      </w:r>
    </w:p>
    <w:p>
      <w:pPr>
        <w:numPr>
          <w:ilvl w:val="1"/>
          <w:numId w:val="1008"/>
        </w:numPr>
        <w:pStyle w:val="Compact"/>
      </w:pPr>
      <w:r>
        <w:t xml:space="preserve">Promises</w:t>
      </w:r>
    </w:p>
    <w:p>
      <w:pPr>
        <w:numPr>
          <w:ilvl w:val="1"/>
          <w:numId w:val="1008"/>
        </w:numPr>
        <w:pStyle w:val="Compact"/>
      </w:pPr>
      <w:r>
        <w:t xml:space="preserve">Async/Await</w:t>
      </w:r>
    </w:p>
    <w:p>
      <w:pPr>
        <w:numPr>
          <w:ilvl w:val="1"/>
          <w:numId w:val="1008"/>
        </w:numPr>
        <w:pStyle w:val="Compact"/>
      </w:pPr>
      <w:r>
        <w:t xml:space="preserve">Generators</w:t>
      </w:r>
    </w:p>
    <w:p>
      <w:pPr>
        <w:numPr>
          <w:ilvl w:val="1"/>
          <w:numId w:val="1008"/>
        </w:numPr>
        <w:pStyle w:val="Compact"/>
      </w:pPr>
      <w:r>
        <w:t xml:space="preserve">Observables (RxJS)</w:t>
      </w:r>
    </w:p>
    <w:p>
      <w:pPr>
        <w:numPr>
          <w:ilvl w:val="0"/>
          <w:numId w:val="1002"/>
        </w:numPr>
        <w:pStyle w:val="Compact"/>
      </w:pPr>
      <w:r>
        <w:t xml:space="preserve">Modules</w:t>
      </w:r>
    </w:p>
    <w:p>
      <w:pPr>
        <w:numPr>
          <w:ilvl w:val="1"/>
          <w:numId w:val="1009"/>
        </w:numPr>
        <w:pStyle w:val="Compact"/>
      </w:pPr>
      <w:r>
        <w:t xml:space="preserve">CommonJS</w:t>
      </w:r>
    </w:p>
    <w:p>
      <w:pPr>
        <w:numPr>
          <w:ilvl w:val="1"/>
          <w:numId w:val="1009"/>
        </w:numPr>
        <w:pStyle w:val="Compact"/>
      </w:pPr>
      <w:r>
        <w:t xml:space="preserve">ES Modules</w:t>
      </w:r>
    </w:p>
    <w:p>
      <w:pPr>
        <w:numPr>
          <w:ilvl w:val="1"/>
          <w:numId w:val="1009"/>
        </w:numPr>
        <w:pStyle w:val="Compact"/>
      </w:pPr>
      <w:r>
        <w:t xml:space="preserve">Dynamic Imports</w:t>
      </w:r>
    </w:p>
    <w:p>
      <w:pPr>
        <w:numPr>
          <w:ilvl w:val="0"/>
          <w:numId w:val="1002"/>
        </w:numPr>
        <w:pStyle w:val="Compact"/>
      </w:pPr>
      <w:r>
        <w:t xml:space="preserve">Error Handling</w:t>
      </w:r>
    </w:p>
    <w:p>
      <w:pPr>
        <w:numPr>
          <w:ilvl w:val="1"/>
          <w:numId w:val="1010"/>
        </w:numPr>
        <w:pStyle w:val="Compact"/>
      </w:pPr>
      <w:r>
        <w:t xml:space="preserve">try/catch</w:t>
      </w:r>
    </w:p>
    <w:p>
      <w:pPr>
        <w:numPr>
          <w:ilvl w:val="1"/>
          <w:numId w:val="1010"/>
        </w:numPr>
        <w:pStyle w:val="Compact"/>
      </w:pPr>
      <w:r>
        <w:t xml:space="preserve">Error Objects</w:t>
      </w:r>
    </w:p>
    <w:p>
      <w:pPr>
        <w:numPr>
          <w:ilvl w:val="1"/>
          <w:numId w:val="1010"/>
        </w:numPr>
        <w:pStyle w:val="Compact"/>
      </w:pPr>
      <w:r>
        <w:t xml:space="preserve">Custom Errors</w:t>
      </w:r>
    </w:p>
    <w:p>
      <w:pPr>
        <w:numPr>
          <w:ilvl w:val="1"/>
          <w:numId w:val="1010"/>
        </w:numPr>
        <w:pStyle w:val="Compact"/>
      </w:pPr>
      <w:r>
        <w:t xml:space="preserve">Error Handling Patterns</w:t>
      </w:r>
    </w:p>
    <w:p>
      <w:pPr>
        <w:numPr>
          <w:ilvl w:val="0"/>
          <w:numId w:val="1002"/>
        </w:numPr>
        <w:pStyle w:val="Compact"/>
      </w:pPr>
      <w:r>
        <w:t xml:space="preserve">Immutable Programming</w:t>
      </w:r>
    </w:p>
    <w:p>
      <w:pPr>
        <w:numPr>
          <w:ilvl w:val="1"/>
          <w:numId w:val="1011"/>
        </w:numPr>
        <w:pStyle w:val="Compact"/>
      </w:pPr>
      <w:r>
        <w:t xml:space="preserve">Immutability</w:t>
      </w:r>
    </w:p>
    <w:p>
      <w:pPr>
        <w:numPr>
          <w:ilvl w:val="1"/>
          <w:numId w:val="1011"/>
        </w:numPr>
        <w:pStyle w:val="Compact"/>
      </w:pPr>
      <w:r>
        <w:t xml:space="preserve">Pure Functions</w:t>
      </w:r>
    </w:p>
    <w:p>
      <w:pPr>
        <w:numPr>
          <w:ilvl w:val="1"/>
          <w:numId w:val="1011"/>
        </w:numPr>
        <w:pStyle w:val="Compact"/>
      </w:pPr>
      <w:r>
        <w:t xml:space="preserve">Side Effects</w:t>
      </w:r>
    </w:p>
    <w:p>
      <w:pPr>
        <w:numPr>
          <w:ilvl w:val="1"/>
          <w:numId w:val="1011"/>
        </w:numPr>
        <w:pStyle w:val="Compact"/>
      </w:pPr>
      <w:r>
        <w:t xml:space="preserve">Referential Transparency</w:t>
      </w:r>
    </w:p>
    <w:p>
      <w:pPr>
        <w:numPr>
          <w:ilvl w:val="0"/>
          <w:numId w:val="1002"/>
        </w:numPr>
        <w:pStyle w:val="Compact"/>
      </w:pPr>
      <w:r>
        <w:t xml:space="preserve">Testing</w:t>
      </w:r>
    </w:p>
    <w:p>
      <w:pPr>
        <w:numPr>
          <w:ilvl w:val="1"/>
          <w:numId w:val="1012"/>
        </w:numPr>
        <w:pStyle w:val="Compact"/>
      </w:pPr>
      <w:r>
        <w:t xml:space="preserve">Unit Testing</w:t>
      </w:r>
    </w:p>
    <w:p>
      <w:pPr>
        <w:numPr>
          <w:ilvl w:val="1"/>
          <w:numId w:val="1012"/>
        </w:numPr>
        <w:pStyle w:val="Compact"/>
      </w:pPr>
      <w:r>
        <w:t xml:space="preserve">Integration Testing</w:t>
      </w:r>
    </w:p>
    <w:p>
      <w:pPr>
        <w:numPr>
          <w:ilvl w:val="1"/>
          <w:numId w:val="1012"/>
        </w:numPr>
        <w:pStyle w:val="Compact"/>
      </w:pPr>
      <w:r>
        <w:t xml:space="preserve">Mocking</w:t>
      </w:r>
    </w:p>
    <w:p>
      <w:pPr>
        <w:numPr>
          <w:ilvl w:val="1"/>
          <w:numId w:val="1012"/>
        </w:numPr>
        <w:pStyle w:val="Compact"/>
      </w:pPr>
      <w:r>
        <w:t xml:space="preserve">Test Runners</w:t>
      </w:r>
    </w:p>
    <w:p>
      <w:pPr>
        <w:numPr>
          <w:ilvl w:val="1"/>
          <w:numId w:val="1012"/>
        </w:numPr>
        <w:pStyle w:val="Compact"/>
      </w:pPr>
      <w:r>
        <w:t xml:space="preserve">Code Coverage</w:t>
      </w:r>
    </w:p>
    <w:p>
      <w:pPr>
        <w:numPr>
          <w:ilvl w:val="1"/>
          <w:numId w:val="1012"/>
        </w:numPr>
        <w:pStyle w:val="Compact"/>
      </w:pPr>
      <w:r>
        <w:t xml:space="preserve">Jest Framework</w:t>
      </w:r>
    </w:p>
    <w:p>
      <w:pPr>
        <w:numPr>
          <w:ilvl w:val="0"/>
          <w:numId w:val="1002"/>
        </w:numPr>
        <w:pStyle w:val="Compact"/>
      </w:pPr>
      <w:r>
        <w:t xml:space="preserve">Debugging</w:t>
      </w:r>
    </w:p>
    <w:p>
      <w:pPr>
        <w:numPr>
          <w:ilvl w:val="1"/>
          <w:numId w:val="1013"/>
        </w:numPr>
        <w:pStyle w:val="Compact"/>
      </w:pPr>
      <w:r>
        <w:t xml:space="preserve">Console</w:t>
      </w:r>
    </w:p>
    <w:p>
      <w:pPr>
        <w:numPr>
          <w:ilvl w:val="1"/>
          <w:numId w:val="1013"/>
        </w:numPr>
        <w:pStyle w:val="Compact"/>
      </w:pPr>
      <w:r>
        <w:t xml:space="preserve">Breakpoints</w:t>
      </w:r>
    </w:p>
    <w:p>
      <w:pPr>
        <w:numPr>
          <w:ilvl w:val="1"/>
          <w:numId w:val="1013"/>
        </w:numPr>
        <w:pStyle w:val="Compact"/>
      </w:pPr>
      <w:r>
        <w:t xml:space="preserve">Source Maps</w:t>
      </w:r>
    </w:p>
    <w:p>
      <w:pPr>
        <w:numPr>
          <w:ilvl w:val="1"/>
          <w:numId w:val="1013"/>
        </w:numPr>
        <w:pStyle w:val="Compact"/>
      </w:pPr>
      <w:r>
        <w:t xml:space="preserve">Debugging Tools</w:t>
      </w:r>
    </w:p>
    <w:p>
      <w:pPr>
        <w:numPr>
          <w:ilvl w:val="0"/>
          <w:numId w:val="1002"/>
        </w:numPr>
        <w:pStyle w:val="Compact"/>
      </w:pPr>
      <w:r>
        <w:t xml:space="preserve">Performance</w:t>
      </w:r>
    </w:p>
    <w:p>
      <w:pPr>
        <w:numPr>
          <w:ilvl w:val="1"/>
          <w:numId w:val="1014"/>
        </w:numPr>
        <w:pStyle w:val="Compact"/>
      </w:pPr>
      <w:r>
        <w:t xml:space="preserve">Profiling</w:t>
      </w:r>
    </w:p>
    <w:p>
      <w:pPr>
        <w:numPr>
          <w:ilvl w:val="1"/>
          <w:numId w:val="1014"/>
        </w:numPr>
        <w:pStyle w:val="Compact"/>
      </w:pPr>
      <w:r>
        <w:t xml:space="preserve">Memory Leaks</w:t>
      </w:r>
    </w:p>
    <w:p>
      <w:pPr>
        <w:numPr>
          <w:ilvl w:val="1"/>
          <w:numId w:val="1014"/>
        </w:numPr>
        <w:pStyle w:val="Compact"/>
      </w:pPr>
      <w:r>
        <w:t xml:space="preserve">Optimization</w:t>
      </w:r>
    </w:p>
    <w:p>
      <w:pPr>
        <w:numPr>
          <w:ilvl w:val="1"/>
          <w:numId w:val="1014"/>
        </w:numPr>
        <w:pStyle w:val="Compact"/>
      </w:pPr>
      <w:r>
        <w:t xml:space="preserve">Web Workers</w:t>
      </w:r>
    </w:p>
    <w:p>
      <w:pPr>
        <w:numPr>
          <w:ilvl w:val="1"/>
          <w:numId w:val="1014"/>
        </w:numPr>
        <w:pStyle w:val="Compact"/>
      </w:pPr>
      <w:r>
        <w:t xml:space="preserve">Service Workers</w:t>
      </w:r>
    </w:p>
    <w:p>
      <w:pPr>
        <w:numPr>
          <w:ilvl w:val="0"/>
          <w:numId w:val="1002"/>
        </w:numPr>
        <w:pStyle w:val="Compact"/>
      </w:pPr>
      <w:r>
        <w:t xml:space="preserve">NPM</w:t>
      </w:r>
    </w:p>
    <w:p>
      <w:pPr>
        <w:numPr>
          <w:ilvl w:val="1"/>
          <w:numId w:val="1015"/>
        </w:numPr>
        <w:pStyle w:val="Compact"/>
      </w:pPr>
      <w:r>
        <w:t xml:space="preserve">Package Management</w:t>
      </w:r>
    </w:p>
    <w:p>
      <w:pPr>
        <w:numPr>
          <w:ilvl w:val="1"/>
          <w:numId w:val="1015"/>
        </w:numPr>
        <w:pStyle w:val="Compact"/>
      </w:pPr>
      <w:r>
        <w:t xml:space="preserve">Semantic Versioning</w:t>
      </w:r>
    </w:p>
    <w:p>
      <w:pPr>
        <w:numPr>
          <w:ilvl w:val="1"/>
          <w:numId w:val="1015"/>
        </w:numPr>
        <w:pStyle w:val="Compact"/>
      </w:pPr>
      <w:r>
        <w:t xml:space="preserve">Publishing Packages</w:t>
      </w:r>
    </w:p>
    <w:p>
      <w:pPr>
        <w:numPr>
          <w:ilvl w:val="1"/>
          <w:numId w:val="1015"/>
        </w:numPr>
        <w:pStyle w:val="Compact"/>
      </w:pPr>
      <w:r>
        <w:t xml:space="preserve">NPM Scripts</w:t>
      </w:r>
    </w:p>
    <w:p>
      <w:pPr>
        <w:numPr>
          <w:ilvl w:val="1"/>
          <w:numId w:val="1015"/>
        </w:numPr>
        <w:pStyle w:val="Compact"/>
      </w:pPr>
      <w:r>
        <w:t xml:space="preserve">Package Lock</w:t>
      </w:r>
    </w:p>
    <w:p>
      <w:pPr>
        <w:numPr>
          <w:ilvl w:val="1"/>
          <w:numId w:val="1015"/>
        </w:numPr>
        <w:pStyle w:val="Compact"/>
      </w:pPr>
      <w:r>
        <w:t xml:space="preserve">Multiple Package Workspaces</w:t>
      </w:r>
    </w:p>
    <w:p>
      <w:pPr>
        <w:numPr>
          <w:ilvl w:val="0"/>
          <w:numId w:val="1002"/>
        </w:numPr>
        <w:pStyle w:val="Compact"/>
      </w:pPr>
      <w:r>
        <w:t xml:space="preserve">Conclusion</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JavaScript</dc:title>
  <dc:creator>Training 4 Programmers LLC</dc:creator>
  <cp:keywords/>
  <dcterms:created xsi:type="dcterms:W3CDTF">2024-10-15T11:46:59Z</dcterms:created>
  <dcterms:modified xsi:type="dcterms:W3CDTF">2024-10-15T11:46:59Z</dcterms:modified>
  <dc:language>en-US</dc:language>
  <cp:category>javascript-typescript</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